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70" w:rsidRPr="00DD30D1" w:rsidRDefault="008D1770" w:rsidP="00E12876">
      <w:pPr>
        <w:pBdr>
          <w:bottom w:val="single" w:sz="6" w:space="0" w:color="1B6F61"/>
        </w:pBd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bg-BG"/>
        </w:rPr>
      </w:pPr>
      <w:r w:rsidRPr="008D1770">
        <w:rPr>
          <w:rFonts w:ascii="Arial" w:eastAsia="Times New Roman" w:hAnsi="Arial" w:cs="Arial"/>
          <w:b/>
          <w:bCs/>
          <w:color w:val="333333"/>
          <w:sz w:val="36"/>
          <w:szCs w:val="36"/>
          <w:lang w:eastAsia="bg-BG"/>
        </w:rPr>
        <w:t>Г</w:t>
      </w:r>
      <w:r w:rsidR="00F70BA1">
        <w:rPr>
          <w:rFonts w:ascii="Arial" w:eastAsia="Times New Roman" w:hAnsi="Arial" w:cs="Arial"/>
          <w:b/>
          <w:bCs/>
          <w:color w:val="333333"/>
          <w:sz w:val="36"/>
          <w:szCs w:val="36"/>
          <w:lang w:eastAsia="bg-BG"/>
        </w:rPr>
        <w:t>одишна програма за развитие 2021</w:t>
      </w:r>
    </w:p>
    <w:p w:rsidR="008D1770" w:rsidRPr="008D1770" w:rsidRDefault="008D1770" w:rsidP="008D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</w:p>
    <w:p w:rsidR="008D1770" w:rsidRPr="008D1770" w:rsidRDefault="008D1770" w:rsidP="008D177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ГОДИШНА ПРОГРАМАЗА РАЗВИТИЕ НА ЧИТАЛИЩНАТА ДЕЙНОСТ</w:t>
      </w:r>
    </w:p>
    <w:p w:rsidR="008D1770" w:rsidRPr="008D1770" w:rsidRDefault="008D1770" w:rsidP="008D177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на Нар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одно читалище „Светлина 2004 ‘‘</w:t>
      </w:r>
    </w:p>
    <w:p w:rsidR="008D1770" w:rsidRPr="008D1770" w:rsidRDefault="008D1770" w:rsidP="008D177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с.Гол</w:t>
      </w:r>
      <w:r w:rsidR="008C6C9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 xml:space="preserve">яма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 xml:space="preserve"> Чинка, об</w:t>
      </w:r>
      <w:r w:rsidR="00F70BA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щ Крумовград за 2021г</w:t>
      </w: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одина</w:t>
      </w:r>
    </w:p>
    <w:p w:rsidR="008D1770" w:rsidRPr="008D1770" w:rsidRDefault="008D1770" w:rsidP="008D177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I. УВОД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Наро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дно читалище “ Светлина 2004</w:t>
      </w: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” е общинско читалище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на територията на Община </w:t>
      </w:r>
      <w:r w:rsidR="005671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Крумовград</w:t>
      </w: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Основните цели и задачи на Народ</w:t>
      </w:r>
      <w:r w:rsidR="005671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но читалище “ Светлина 2004</w:t>
      </w: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” са заложени в Устава, като основната цел е: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Развитие и утвърждаване на духовните ценности и гражданското общество, на основата на принципите на демократизма.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 Като неправителствена институция Читалището осъществява своите дейности, регламентирани в Закон за народните читалища, а като юридически субект от ЗЮЛЦ, спазва всички закони на страната имащи отношение към работата му.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</w:t>
      </w:r>
      <w:r w:rsidR="005671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Народно читалище “ Светлина</w:t>
      </w: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” се стреми да заеме естествената си роля на посредник между различни обществени групи, институции, местна власт, медии, за да акумулира но</w:t>
      </w:r>
      <w:r w:rsidR="005671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в социален капитал на Голяма Чинка</w:t>
      </w: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общност, капитал на доверието, съпричастността и участието в развитието на селото.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Съхранява, развива и прави публично достояние културно-историческото наследство на общността, популяризира постиженията на световната цивилизация.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Стопанисва добре поддържан сграден фонд.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Народ</w:t>
      </w:r>
      <w:r w:rsidR="00DD30D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но читалище “Светлина </w:t>
      </w:r>
      <w:r w:rsidR="005671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2004</w:t>
      </w: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” има традиция в създаването и поддържането на художествени и творчески формации.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II. ЦЕЛИ И ЗАДАЧИ:</w:t>
      </w:r>
    </w:p>
    <w:p w:rsidR="008D1770" w:rsidRPr="008D1770" w:rsidRDefault="00F70BA1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През 2021</w:t>
      </w:r>
      <w:r w:rsidR="008D1770"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г. развитието н</w:t>
      </w:r>
      <w:r w:rsidR="005671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а читалищната дейност в с.Голяма Чинка </w:t>
      </w:r>
      <w:r w:rsidR="008D1770"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ще продължи в основните насоки: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Основни задачи: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да опазва културно-историческото наследство и националните традиции;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да спомага изграждането на ценностна система у децата и младежите;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да поддържа и обогатява материалната си база;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да разработва и реализира инициативи/ проекти за общностно/ местно развитие и финансиране на читалищната дейност;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да разшири съдържателния и социалния обхват на читалищната дейност за привличане на по-широк кръг население;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да развива ползотворното сътрудничество между читалищата на територията на община Ценово, региона и страната;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да поддържа активно партньорство с общинската администрация и НПО, както и с културните институции и бизнеса за взаимна полза.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Библиотечна дейност: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обновяване на библиотечния фонд в зависимост от читателските интереси;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осъществяване на изложби свързани с бележити дати на личности и събития от местен, регионален и национален характер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провеждане на срещи и литературни четения на новоиздадена литература и млади автори.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Културно – масова дейност: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осъществяване на културният календар за читалищните прояви;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повишаване на художественото и жанрово разнообразие на културните</w:t>
      </w:r>
    </w:p>
    <w:p w:rsidR="0068601B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мероприятия;- участие в културните мероприятия на общината;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- честване на официалните и традиционни празници, сборове и годишнини;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провеждане на мероприятия, свързани със съхраняването, развитието и популяризирането на местни традиции и обичаи.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Любителско художествено творчество: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активно участие на любителските състави и индивидуални изпълнители в културно – масови събития на селото и общината.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Подобряване финансовото състояние на читалището чрез: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увеличаване броя на членовете на читалището;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членски внос;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проекти и програми;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дарения и спонсорство;</w:t>
      </w:r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8D1770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наем от земеделски земи;</w:t>
      </w:r>
    </w:p>
    <w:p w:rsidR="008D1770" w:rsidRDefault="008D1770" w:rsidP="008D17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8D1770">
        <w:rPr>
          <w:rFonts w:ascii="Arial" w:hAnsi="Arial" w:cs="Arial"/>
          <w:color w:val="333333"/>
          <w:sz w:val="21"/>
          <w:szCs w:val="21"/>
        </w:rPr>
        <w:t>- наем за ползване на читалищно имущество и помещения в сградата</w:t>
      </w:r>
    </w:p>
    <w:p w:rsidR="00A15E2A" w:rsidRDefault="00A15E2A" w:rsidP="008D17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A15E2A" w:rsidRPr="00A15E2A" w:rsidRDefault="00A15E2A" w:rsidP="00A15E2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15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III. ДЕЙНОСТИ</w:t>
      </w:r>
    </w:p>
    <w:p w:rsidR="00A15E2A" w:rsidRPr="00A15E2A" w:rsidRDefault="00A15E2A" w:rsidP="00A15E2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15E2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A15E2A" w:rsidRPr="00A15E2A" w:rsidRDefault="00A15E2A" w:rsidP="00A15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bg-BG"/>
        </w:rPr>
      </w:pPr>
      <w:r w:rsidRPr="00A15E2A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eastAsia="bg-BG"/>
        </w:rPr>
        <w:t>КАЛЕНДАР</w:t>
      </w:r>
    </w:p>
    <w:p w:rsidR="00A15E2A" w:rsidRPr="00A15E2A" w:rsidRDefault="00A15E2A" w:rsidP="00A15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bg-BG"/>
        </w:rPr>
      </w:pPr>
      <w:r w:rsidRPr="00A15E2A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eastAsia="bg-BG"/>
        </w:rPr>
        <w:t>НА КУЛТУРНИТЕ СЪБИТИЯ В</w:t>
      </w:r>
    </w:p>
    <w:p w:rsidR="00A15E2A" w:rsidRPr="00A15E2A" w:rsidRDefault="00A15E2A" w:rsidP="00A15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bg-BG"/>
        </w:rPr>
      </w:pPr>
      <w:r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eastAsia="bg-BG"/>
        </w:rPr>
        <w:t>НЧ "Светлина – 2004 " - с.Голяма Чинка ,община Крумовград</w:t>
      </w:r>
    </w:p>
    <w:p w:rsidR="00A15E2A" w:rsidRPr="00A15E2A" w:rsidRDefault="00F70BA1" w:rsidP="00A15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bg-BG"/>
        </w:rPr>
      </w:pPr>
      <w:r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eastAsia="bg-BG"/>
        </w:rPr>
        <w:t>ЗА 2021</w:t>
      </w:r>
      <w:r w:rsidR="00A15E2A" w:rsidRPr="00A15E2A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eastAsia="bg-BG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5E2A" w:rsidTr="00A15E2A">
        <w:tc>
          <w:tcPr>
            <w:tcW w:w="2265" w:type="dxa"/>
          </w:tcPr>
          <w:p w:rsidR="00A15E2A" w:rsidRDefault="00A15E2A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8 м</w:t>
            </w:r>
            <w:r w:rsidR="002563DD"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арт</w:t>
            </w:r>
          </w:p>
        </w:tc>
        <w:tc>
          <w:tcPr>
            <w:tcW w:w="2265" w:type="dxa"/>
          </w:tcPr>
          <w:p w:rsidR="00A15E2A" w:rsidRDefault="002563D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Ден на жената</w:t>
            </w:r>
          </w:p>
        </w:tc>
        <w:tc>
          <w:tcPr>
            <w:tcW w:w="2266" w:type="dxa"/>
          </w:tcPr>
          <w:p w:rsidR="00A15E2A" w:rsidRDefault="004A5C5E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 </w:t>
            </w:r>
          </w:p>
          <w:p w:rsidR="002563DD" w:rsidRDefault="002563D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2266" w:type="dxa"/>
          </w:tcPr>
          <w:p w:rsidR="00A15E2A" w:rsidRDefault="00A7763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5</w:t>
            </w:r>
            <w:r w:rsidR="002563DD"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00.00лв</w:t>
            </w:r>
          </w:p>
        </w:tc>
      </w:tr>
      <w:tr w:rsidR="00A15E2A" w:rsidTr="00A15E2A">
        <w:tc>
          <w:tcPr>
            <w:tcW w:w="2265" w:type="dxa"/>
          </w:tcPr>
          <w:p w:rsidR="00A15E2A" w:rsidRDefault="002563D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1 май</w:t>
            </w:r>
          </w:p>
        </w:tc>
        <w:tc>
          <w:tcPr>
            <w:tcW w:w="2265" w:type="dxa"/>
          </w:tcPr>
          <w:p w:rsidR="00A15E2A" w:rsidRDefault="002563D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Ден на труда</w:t>
            </w:r>
          </w:p>
        </w:tc>
        <w:tc>
          <w:tcPr>
            <w:tcW w:w="2266" w:type="dxa"/>
          </w:tcPr>
          <w:p w:rsidR="00A15E2A" w:rsidRDefault="00A15E2A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2266" w:type="dxa"/>
          </w:tcPr>
          <w:p w:rsidR="00A15E2A" w:rsidRDefault="002563D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100.00лв</w:t>
            </w:r>
          </w:p>
        </w:tc>
      </w:tr>
      <w:tr w:rsidR="00A15E2A" w:rsidTr="00A15E2A">
        <w:tc>
          <w:tcPr>
            <w:tcW w:w="2265" w:type="dxa"/>
          </w:tcPr>
          <w:p w:rsidR="00A15E2A" w:rsidRDefault="002563D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6 май</w:t>
            </w:r>
          </w:p>
        </w:tc>
        <w:tc>
          <w:tcPr>
            <w:tcW w:w="2265" w:type="dxa"/>
          </w:tcPr>
          <w:p w:rsidR="00A15E2A" w:rsidRDefault="002563D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Гергьовден</w:t>
            </w:r>
          </w:p>
        </w:tc>
        <w:tc>
          <w:tcPr>
            <w:tcW w:w="2266" w:type="dxa"/>
          </w:tcPr>
          <w:p w:rsidR="00A15E2A" w:rsidRDefault="00DD30D1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</w:t>
            </w:r>
          </w:p>
        </w:tc>
        <w:tc>
          <w:tcPr>
            <w:tcW w:w="2266" w:type="dxa"/>
          </w:tcPr>
          <w:p w:rsidR="00A15E2A" w:rsidRDefault="002563D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100,00лв</w:t>
            </w:r>
          </w:p>
        </w:tc>
      </w:tr>
      <w:tr w:rsidR="00A15E2A" w:rsidTr="00A15E2A">
        <w:tc>
          <w:tcPr>
            <w:tcW w:w="2265" w:type="dxa"/>
          </w:tcPr>
          <w:p w:rsidR="00A15E2A" w:rsidRDefault="002563D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24 май</w:t>
            </w:r>
          </w:p>
        </w:tc>
        <w:tc>
          <w:tcPr>
            <w:tcW w:w="2265" w:type="dxa"/>
          </w:tcPr>
          <w:p w:rsidR="00A15E2A" w:rsidRDefault="0068601B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Ден на Българската Просвета</w:t>
            </w:r>
          </w:p>
        </w:tc>
        <w:tc>
          <w:tcPr>
            <w:tcW w:w="2266" w:type="dxa"/>
          </w:tcPr>
          <w:p w:rsidR="00A15E2A" w:rsidRDefault="004A5C5E" w:rsidP="00D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     </w:t>
            </w:r>
          </w:p>
        </w:tc>
        <w:tc>
          <w:tcPr>
            <w:tcW w:w="2266" w:type="dxa"/>
          </w:tcPr>
          <w:p w:rsidR="00A15E2A" w:rsidRDefault="00A7763D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30</w:t>
            </w:r>
            <w:r w:rsidR="0068601B"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0,00лв</w:t>
            </w:r>
          </w:p>
        </w:tc>
      </w:tr>
      <w:tr w:rsidR="00A15E2A" w:rsidTr="00A15E2A">
        <w:tc>
          <w:tcPr>
            <w:tcW w:w="2265" w:type="dxa"/>
          </w:tcPr>
          <w:p w:rsidR="00A15E2A" w:rsidRPr="00A7763D" w:rsidRDefault="00A7763D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май</w:t>
            </w:r>
          </w:p>
        </w:tc>
        <w:tc>
          <w:tcPr>
            <w:tcW w:w="2265" w:type="dxa"/>
          </w:tcPr>
          <w:p w:rsidR="00A15E2A" w:rsidRDefault="0068601B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Рамазан</w:t>
            </w:r>
            <w:r w:rsidR="004A5C5E"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и Курбан</w:t>
            </w: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Байрам</w:t>
            </w:r>
          </w:p>
        </w:tc>
        <w:tc>
          <w:tcPr>
            <w:tcW w:w="2266" w:type="dxa"/>
          </w:tcPr>
          <w:p w:rsidR="00A15E2A" w:rsidRDefault="00A15E2A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2266" w:type="dxa"/>
          </w:tcPr>
          <w:p w:rsidR="00A15E2A" w:rsidRDefault="004A5C5E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5</w:t>
            </w:r>
            <w:r w:rsidR="0068601B"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00,00лв</w:t>
            </w:r>
          </w:p>
        </w:tc>
      </w:tr>
      <w:tr w:rsidR="00A15E2A" w:rsidTr="00A15E2A">
        <w:tc>
          <w:tcPr>
            <w:tcW w:w="2265" w:type="dxa"/>
          </w:tcPr>
          <w:p w:rsidR="00A15E2A" w:rsidRDefault="0068601B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август</w:t>
            </w:r>
          </w:p>
        </w:tc>
        <w:tc>
          <w:tcPr>
            <w:tcW w:w="2265" w:type="dxa"/>
          </w:tcPr>
          <w:p w:rsidR="00A15E2A" w:rsidRDefault="0068601B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Шахматен Турнир</w:t>
            </w:r>
          </w:p>
        </w:tc>
        <w:tc>
          <w:tcPr>
            <w:tcW w:w="2266" w:type="dxa"/>
          </w:tcPr>
          <w:p w:rsidR="00A15E2A" w:rsidRDefault="00A15E2A" w:rsidP="00686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2266" w:type="dxa"/>
          </w:tcPr>
          <w:p w:rsidR="00A15E2A" w:rsidRDefault="0068601B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400,00лв</w:t>
            </w:r>
          </w:p>
        </w:tc>
      </w:tr>
      <w:tr w:rsidR="00A15E2A" w:rsidTr="00A15E2A">
        <w:tc>
          <w:tcPr>
            <w:tcW w:w="2265" w:type="dxa"/>
          </w:tcPr>
          <w:p w:rsidR="00A15E2A" w:rsidRDefault="0068601B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Декември</w:t>
            </w:r>
          </w:p>
        </w:tc>
        <w:tc>
          <w:tcPr>
            <w:tcW w:w="2265" w:type="dxa"/>
          </w:tcPr>
          <w:p w:rsidR="00A15E2A" w:rsidRDefault="0068601B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Новогодишни</w:t>
            </w:r>
            <w:r w:rsidR="00A7763D"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и коледни</w:t>
            </w: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 xml:space="preserve"> Празници</w:t>
            </w:r>
          </w:p>
        </w:tc>
        <w:tc>
          <w:tcPr>
            <w:tcW w:w="2266" w:type="dxa"/>
          </w:tcPr>
          <w:p w:rsidR="00A15E2A" w:rsidRDefault="00A15E2A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2266" w:type="dxa"/>
          </w:tcPr>
          <w:p w:rsidR="00A15E2A" w:rsidRDefault="00A7763D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5</w:t>
            </w:r>
            <w:r w:rsidR="0068601B"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00,00лв</w:t>
            </w:r>
          </w:p>
        </w:tc>
      </w:tr>
      <w:tr w:rsidR="00A15E2A" w:rsidTr="00A15E2A">
        <w:tc>
          <w:tcPr>
            <w:tcW w:w="2265" w:type="dxa"/>
          </w:tcPr>
          <w:p w:rsidR="00A15E2A" w:rsidRDefault="00A15E2A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2265" w:type="dxa"/>
          </w:tcPr>
          <w:p w:rsidR="00A15E2A" w:rsidRDefault="00A15E2A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2266" w:type="dxa"/>
          </w:tcPr>
          <w:p w:rsidR="00A15E2A" w:rsidRDefault="0068601B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Общо:</w:t>
            </w:r>
          </w:p>
        </w:tc>
        <w:tc>
          <w:tcPr>
            <w:tcW w:w="2266" w:type="dxa"/>
          </w:tcPr>
          <w:p w:rsidR="00A15E2A" w:rsidRDefault="004A5C5E" w:rsidP="00A1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24</w:t>
            </w:r>
            <w:r w:rsidR="00A7763D"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00</w:t>
            </w:r>
            <w:r w:rsidR="0068601B">
              <w:rPr>
                <w:rFonts w:ascii="Courier New" w:eastAsia="Times New Roman" w:hAnsi="Courier New" w:cs="Courier New"/>
                <w:color w:val="333333"/>
                <w:sz w:val="21"/>
                <w:szCs w:val="21"/>
                <w:lang w:eastAsia="bg-BG"/>
              </w:rPr>
              <w:t>,00лв</w:t>
            </w:r>
          </w:p>
        </w:tc>
      </w:tr>
    </w:tbl>
    <w:p w:rsidR="00A15E2A" w:rsidRPr="00A15E2A" w:rsidRDefault="00A15E2A" w:rsidP="00A15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bg-BG"/>
        </w:rPr>
      </w:pPr>
    </w:p>
    <w:p w:rsidR="00A15E2A" w:rsidRPr="00A15E2A" w:rsidRDefault="00A15E2A" w:rsidP="00A15E2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15E2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A15E2A" w:rsidRDefault="0068601B" w:rsidP="008D17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Председател:</w:t>
      </w:r>
    </w:p>
    <w:p w:rsidR="0068601B" w:rsidRDefault="0068601B" w:rsidP="008D17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Якуб Али</w:t>
      </w:r>
    </w:p>
    <w:p w:rsidR="008D1770" w:rsidRDefault="00A15E2A" w:rsidP="008D17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IV</w:t>
      </w:r>
      <w:r w:rsidR="008D1770">
        <w:rPr>
          <w:rFonts w:ascii="Arial" w:hAnsi="Arial" w:cs="Arial"/>
          <w:b/>
          <w:bCs/>
          <w:color w:val="333333"/>
          <w:sz w:val="21"/>
          <w:szCs w:val="21"/>
        </w:rPr>
        <w:t>. ЗАКЛЮЧЕНИЕ</w:t>
      </w:r>
    </w:p>
    <w:p w:rsidR="008D1770" w:rsidRDefault="008D1770" w:rsidP="008D17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1770" w:rsidRDefault="008D1770" w:rsidP="008D17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Настоящата едногодишна програма за развитие на Читалището е само вариант и процес във времето, един от многото начини, който ще се търси в бъдеще за да ст</w:t>
      </w:r>
      <w:r w:rsidR="00A651E3">
        <w:rPr>
          <w:rFonts w:ascii="Arial" w:hAnsi="Arial" w:cs="Arial"/>
          <w:color w:val="333333"/>
          <w:sz w:val="21"/>
          <w:szCs w:val="21"/>
        </w:rPr>
        <w:t>имулира развитието на Голяма Чинка</w:t>
      </w:r>
      <w:r>
        <w:rPr>
          <w:rFonts w:ascii="Arial" w:hAnsi="Arial" w:cs="Arial"/>
          <w:color w:val="333333"/>
          <w:sz w:val="21"/>
          <w:szCs w:val="21"/>
        </w:rPr>
        <w:t xml:space="preserve"> общност</w:t>
      </w:r>
      <w:r w:rsidR="00A651E3">
        <w:rPr>
          <w:rFonts w:ascii="Arial" w:hAnsi="Arial" w:cs="Arial"/>
          <w:color w:val="333333"/>
          <w:sz w:val="21"/>
          <w:szCs w:val="21"/>
        </w:rPr>
        <w:t>а</w:t>
      </w:r>
      <w:r>
        <w:rPr>
          <w:rFonts w:ascii="Arial" w:hAnsi="Arial" w:cs="Arial"/>
          <w:color w:val="333333"/>
          <w:sz w:val="21"/>
          <w:szCs w:val="21"/>
        </w:rPr>
        <w:t>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8D1770" w:rsidRDefault="008D1770" w:rsidP="008D17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Насоките и плана </w:t>
      </w:r>
      <w:r w:rsidR="00F70BA1">
        <w:rPr>
          <w:rFonts w:ascii="Arial" w:hAnsi="Arial" w:cs="Arial"/>
          <w:color w:val="333333"/>
          <w:sz w:val="21"/>
          <w:szCs w:val="21"/>
        </w:rPr>
        <w:t>за културните дейности през 2021</w:t>
      </w:r>
      <w:r>
        <w:rPr>
          <w:rFonts w:ascii="Arial" w:hAnsi="Arial" w:cs="Arial"/>
          <w:color w:val="333333"/>
          <w:sz w:val="21"/>
          <w:szCs w:val="21"/>
        </w:rPr>
        <w:t xml:space="preserve"> г. са приети на редовно заседание на читалищното настоятелство.</w:t>
      </w:r>
    </w:p>
    <w:p w:rsidR="008D1770" w:rsidRDefault="008D1770" w:rsidP="008D17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1770" w:rsidRDefault="008D1770" w:rsidP="00FA336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Изготвил:</w:t>
      </w:r>
    </w:p>
    <w:p w:rsidR="008D1770" w:rsidRDefault="00A651E3" w:rsidP="008D1770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Бедрие Халил</w:t>
      </w:r>
      <w:r w:rsidR="008D1770">
        <w:rPr>
          <w:rFonts w:ascii="Arial" w:hAnsi="Arial" w:cs="Arial"/>
          <w:b/>
          <w:bCs/>
          <w:color w:val="333333"/>
          <w:sz w:val="21"/>
          <w:szCs w:val="21"/>
        </w:rPr>
        <w:t xml:space="preserve"> - Секретар</w:t>
      </w:r>
    </w:p>
    <w:p w:rsidR="008D1770" w:rsidRDefault="00A651E3" w:rsidP="008D1770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D1770" w:rsidRDefault="003020EB" w:rsidP="008D1770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GSM: 0</w:t>
      </w:r>
      <w:r w:rsidR="00DD30D1">
        <w:rPr>
          <w:rFonts w:ascii="Arial" w:hAnsi="Arial" w:cs="Arial"/>
          <w:b/>
          <w:bCs/>
          <w:color w:val="333333"/>
          <w:sz w:val="21"/>
          <w:szCs w:val="21"/>
        </w:rPr>
        <w:t>876012442</w:t>
      </w:r>
    </w:p>
    <w:p w:rsidR="008D1770" w:rsidRDefault="008D1770" w:rsidP="008D1770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color w:val="333333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e-mаil: </w:t>
      </w:r>
      <w:r w:rsidR="008C6C94"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>svetlina</w:t>
      </w:r>
      <w:hyperlink r:id="rId6" w:history="1">
        <w:r w:rsidR="00FA3360" w:rsidRPr="00A67386">
          <w:rPr>
            <w:rStyle w:val="Hyperlink"/>
            <w:rFonts w:ascii="Arial" w:hAnsi="Arial" w:cs="Arial"/>
            <w:b/>
            <w:bCs/>
            <w:sz w:val="21"/>
            <w:szCs w:val="21"/>
            <w:lang w:val="en-US"/>
          </w:rPr>
          <w:t>2004@.abv.bg</w:t>
        </w:r>
      </w:hyperlink>
    </w:p>
    <w:p w:rsidR="008D1770" w:rsidRPr="008D1770" w:rsidRDefault="008D1770" w:rsidP="008D177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bookmarkStart w:id="0" w:name="_GoBack"/>
      <w:bookmarkEnd w:id="0"/>
    </w:p>
    <w:p w:rsidR="0091543D" w:rsidRPr="008D1770" w:rsidRDefault="0091543D"/>
    <w:sectPr w:rsidR="0091543D" w:rsidRPr="008D1770" w:rsidSect="003F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1770"/>
    <w:rsid w:val="0004020F"/>
    <w:rsid w:val="00053C9F"/>
    <w:rsid w:val="0009587D"/>
    <w:rsid w:val="002563DD"/>
    <w:rsid w:val="003020EB"/>
    <w:rsid w:val="00335DE3"/>
    <w:rsid w:val="003F7263"/>
    <w:rsid w:val="003F7F4C"/>
    <w:rsid w:val="00445250"/>
    <w:rsid w:val="004A5C5E"/>
    <w:rsid w:val="004B645A"/>
    <w:rsid w:val="00567195"/>
    <w:rsid w:val="0068601B"/>
    <w:rsid w:val="007167EC"/>
    <w:rsid w:val="008C6C94"/>
    <w:rsid w:val="008D1770"/>
    <w:rsid w:val="0091543D"/>
    <w:rsid w:val="009E0DC5"/>
    <w:rsid w:val="00A15E2A"/>
    <w:rsid w:val="00A651E3"/>
    <w:rsid w:val="00A713E7"/>
    <w:rsid w:val="00A7763D"/>
    <w:rsid w:val="00A96F6A"/>
    <w:rsid w:val="00B465E4"/>
    <w:rsid w:val="00CE7151"/>
    <w:rsid w:val="00DD30D1"/>
    <w:rsid w:val="00E12876"/>
    <w:rsid w:val="00E204EE"/>
    <w:rsid w:val="00F56F6D"/>
    <w:rsid w:val="00F70BA1"/>
    <w:rsid w:val="00FA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63"/>
  </w:style>
  <w:style w:type="paragraph" w:styleId="Heading2">
    <w:name w:val="heading 2"/>
    <w:basedOn w:val="Normal"/>
    <w:link w:val="Heading2Char"/>
    <w:uiPriority w:val="9"/>
    <w:qFormat/>
    <w:rsid w:val="008D1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177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8D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8D177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E2A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39"/>
    <w:rsid w:val="00A1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004@.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7A12-2AD2-455E-8875-4394B426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</dc:creator>
  <cp:keywords/>
  <dc:description/>
  <cp:lastModifiedBy>BERKANT</cp:lastModifiedBy>
  <cp:revision>16</cp:revision>
  <cp:lastPrinted>2020-11-16T11:59:00Z</cp:lastPrinted>
  <dcterms:created xsi:type="dcterms:W3CDTF">2019-11-13T08:06:00Z</dcterms:created>
  <dcterms:modified xsi:type="dcterms:W3CDTF">2020-11-16T12:00:00Z</dcterms:modified>
</cp:coreProperties>
</file>